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FBF8CB" w14:textId="400E6E52" w:rsidR="0034602B" w:rsidRPr="002E1505" w:rsidRDefault="00876A68" w:rsidP="0034602B">
      <w:pPr>
        <w:spacing w:after="0" w:line="240" w:lineRule="auto"/>
        <w:jc w:val="right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34602B" w:rsidRPr="002E1505">
        <w:rPr>
          <w:rFonts w:eastAsia="Times New Roman" w:cstheme="minorHAnsi"/>
          <w:sz w:val="24"/>
          <w:szCs w:val="24"/>
          <w:lang w:eastAsia="pl-PL"/>
        </w:rPr>
        <w:t>Niebylec</w:t>
      </w:r>
      <w:r w:rsidR="0034602B" w:rsidRPr="0034602B">
        <w:rPr>
          <w:rFonts w:eastAsia="Times New Roman" w:cstheme="minorHAnsi"/>
          <w:sz w:val="24"/>
          <w:szCs w:val="24"/>
          <w:lang w:eastAsia="pl-PL"/>
        </w:rPr>
        <w:t>, 20</w:t>
      </w:r>
      <w:r w:rsidR="0034602B" w:rsidRPr="002E1505">
        <w:rPr>
          <w:rFonts w:eastAsia="Times New Roman" w:cstheme="minorHAnsi"/>
          <w:sz w:val="24"/>
          <w:szCs w:val="24"/>
          <w:lang w:eastAsia="pl-PL"/>
        </w:rPr>
        <w:t>2</w:t>
      </w:r>
      <w:r w:rsidR="00954421">
        <w:rPr>
          <w:rFonts w:eastAsia="Times New Roman" w:cstheme="minorHAnsi"/>
          <w:sz w:val="24"/>
          <w:szCs w:val="24"/>
          <w:lang w:eastAsia="pl-PL"/>
        </w:rPr>
        <w:t>3</w:t>
      </w:r>
      <w:r w:rsidR="0034602B" w:rsidRPr="0034602B">
        <w:rPr>
          <w:rFonts w:eastAsia="Times New Roman" w:cstheme="minorHAnsi"/>
          <w:sz w:val="24"/>
          <w:szCs w:val="24"/>
          <w:lang w:eastAsia="pl-PL"/>
        </w:rPr>
        <w:t>-</w:t>
      </w:r>
      <w:r w:rsidR="00954421">
        <w:rPr>
          <w:rFonts w:eastAsia="Times New Roman" w:cstheme="minorHAnsi"/>
          <w:sz w:val="24"/>
          <w:szCs w:val="24"/>
          <w:lang w:eastAsia="pl-PL"/>
        </w:rPr>
        <w:t>12</w:t>
      </w:r>
      <w:r w:rsidR="0034602B" w:rsidRPr="0034602B">
        <w:rPr>
          <w:rFonts w:eastAsia="Times New Roman" w:cstheme="minorHAnsi"/>
          <w:sz w:val="24"/>
          <w:szCs w:val="24"/>
          <w:lang w:eastAsia="pl-PL"/>
        </w:rPr>
        <w:t>-</w:t>
      </w:r>
      <w:r w:rsidR="00954421">
        <w:rPr>
          <w:rFonts w:eastAsia="Times New Roman" w:cstheme="minorHAnsi"/>
          <w:sz w:val="24"/>
          <w:szCs w:val="24"/>
          <w:lang w:eastAsia="pl-PL"/>
        </w:rPr>
        <w:t>22</w:t>
      </w:r>
      <w:r w:rsidR="0034602B" w:rsidRPr="002E1505">
        <w:rPr>
          <w:rFonts w:eastAsia="Times New Roman" w:cstheme="minorHAnsi"/>
          <w:sz w:val="24"/>
          <w:szCs w:val="24"/>
          <w:lang w:eastAsia="pl-PL"/>
        </w:rPr>
        <w:t xml:space="preserve"> </w:t>
      </w:r>
    </w:p>
    <w:p w14:paraId="16207967" w14:textId="77777777" w:rsidR="0034602B" w:rsidRPr="002E1505" w:rsidRDefault="0034602B" w:rsidP="0034602B">
      <w:pPr>
        <w:spacing w:after="0" w:line="240" w:lineRule="auto"/>
        <w:jc w:val="right"/>
        <w:rPr>
          <w:rFonts w:eastAsia="Times New Roman" w:cstheme="minorHAnsi"/>
          <w:sz w:val="24"/>
          <w:szCs w:val="24"/>
          <w:lang w:eastAsia="pl-PL"/>
        </w:rPr>
      </w:pPr>
    </w:p>
    <w:p w14:paraId="63482F23" w14:textId="77777777" w:rsidR="00F91945" w:rsidRDefault="0034602B" w:rsidP="0034602B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34602B">
        <w:rPr>
          <w:rFonts w:eastAsia="Times New Roman" w:cstheme="minorHAnsi"/>
          <w:sz w:val="24"/>
          <w:szCs w:val="24"/>
          <w:lang w:eastAsia="pl-PL"/>
        </w:rPr>
        <w:br/>
      </w:r>
    </w:p>
    <w:p w14:paraId="1102457B" w14:textId="4634665F" w:rsidR="0034602B" w:rsidRPr="002E1505" w:rsidRDefault="0034602B" w:rsidP="0034602B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34602B">
        <w:rPr>
          <w:rFonts w:eastAsia="Times New Roman" w:cstheme="minorHAnsi"/>
          <w:sz w:val="24"/>
          <w:szCs w:val="24"/>
          <w:lang w:eastAsia="pl-PL"/>
        </w:rPr>
        <w:t>Gmin</w:t>
      </w:r>
      <w:r w:rsidRPr="002E1505">
        <w:rPr>
          <w:rFonts w:eastAsia="Times New Roman" w:cstheme="minorHAnsi"/>
          <w:sz w:val="24"/>
          <w:szCs w:val="24"/>
          <w:lang w:eastAsia="pl-PL"/>
        </w:rPr>
        <w:t xml:space="preserve">ny Zespół Ekonomiczno-Administracyjny </w:t>
      </w:r>
    </w:p>
    <w:p w14:paraId="431A98D9" w14:textId="63454FBE" w:rsidR="0034602B" w:rsidRDefault="0034602B" w:rsidP="0034602B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2E1505">
        <w:rPr>
          <w:rFonts w:eastAsia="Times New Roman" w:cstheme="minorHAnsi"/>
          <w:sz w:val="24"/>
          <w:szCs w:val="24"/>
          <w:lang w:eastAsia="pl-PL"/>
        </w:rPr>
        <w:t>Szkół w Niebylcu</w:t>
      </w:r>
      <w:r w:rsidRPr="0034602B">
        <w:rPr>
          <w:rFonts w:eastAsia="Times New Roman" w:cstheme="minorHAnsi"/>
          <w:sz w:val="24"/>
          <w:szCs w:val="24"/>
          <w:lang w:eastAsia="pl-PL"/>
        </w:rPr>
        <w:br/>
      </w:r>
      <w:r w:rsidRPr="002E1505">
        <w:rPr>
          <w:rFonts w:eastAsia="Times New Roman" w:cstheme="minorHAnsi"/>
          <w:sz w:val="24"/>
          <w:szCs w:val="24"/>
          <w:lang w:eastAsia="pl-PL"/>
        </w:rPr>
        <w:t>Niebylec</w:t>
      </w:r>
      <w:r w:rsidRPr="0034602B">
        <w:rPr>
          <w:rFonts w:eastAsia="Times New Roman" w:cstheme="minorHAnsi"/>
          <w:sz w:val="24"/>
          <w:szCs w:val="24"/>
          <w:lang w:eastAsia="pl-PL"/>
        </w:rPr>
        <w:t xml:space="preserve"> 18</w:t>
      </w:r>
      <w:r w:rsidRPr="002E1505">
        <w:rPr>
          <w:rFonts w:eastAsia="Times New Roman" w:cstheme="minorHAnsi"/>
          <w:sz w:val="24"/>
          <w:szCs w:val="24"/>
          <w:lang w:eastAsia="pl-PL"/>
        </w:rPr>
        <w:t>2A</w:t>
      </w:r>
      <w:r w:rsidRPr="0034602B">
        <w:rPr>
          <w:rFonts w:eastAsia="Times New Roman" w:cstheme="minorHAnsi"/>
          <w:sz w:val="24"/>
          <w:szCs w:val="24"/>
          <w:lang w:eastAsia="pl-PL"/>
        </w:rPr>
        <w:t xml:space="preserve">, </w:t>
      </w:r>
      <w:r w:rsidRPr="002E1505">
        <w:rPr>
          <w:rFonts w:eastAsia="Times New Roman" w:cstheme="minorHAnsi"/>
          <w:sz w:val="24"/>
          <w:szCs w:val="24"/>
          <w:lang w:eastAsia="pl-PL"/>
        </w:rPr>
        <w:t>38</w:t>
      </w:r>
      <w:r w:rsidRPr="0034602B">
        <w:rPr>
          <w:rFonts w:eastAsia="Times New Roman" w:cstheme="minorHAnsi"/>
          <w:sz w:val="24"/>
          <w:szCs w:val="24"/>
          <w:lang w:eastAsia="pl-PL"/>
        </w:rPr>
        <w:t>-</w:t>
      </w:r>
      <w:r w:rsidRPr="002E1505">
        <w:rPr>
          <w:rFonts w:eastAsia="Times New Roman" w:cstheme="minorHAnsi"/>
          <w:sz w:val="24"/>
          <w:szCs w:val="24"/>
          <w:lang w:eastAsia="pl-PL"/>
        </w:rPr>
        <w:t>114</w:t>
      </w:r>
      <w:r w:rsidRPr="0034602B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2E1505">
        <w:rPr>
          <w:rFonts w:eastAsia="Times New Roman" w:cstheme="minorHAnsi"/>
          <w:sz w:val="24"/>
          <w:szCs w:val="24"/>
          <w:lang w:eastAsia="pl-PL"/>
        </w:rPr>
        <w:t>Niebylec</w:t>
      </w:r>
      <w:r w:rsidRPr="0034602B">
        <w:rPr>
          <w:rFonts w:eastAsia="Times New Roman" w:cstheme="minorHAnsi"/>
          <w:sz w:val="24"/>
          <w:szCs w:val="24"/>
          <w:lang w:eastAsia="pl-PL"/>
        </w:rPr>
        <w:br/>
      </w:r>
    </w:p>
    <w:p w14:paraId="751119CA" w14:textId="77777777" w:rsidR="00F91945" w:rsidRPr="002E1505" w:rsidRDefault="00F91945" w:rsidP="0034602B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</w:p>
    <w:p w14:paraId="016E7D3A" w14:textId="6E669804" w:rsidR="0034602B" w:rsidRPr="002E1505" w:rsidRDefault="0034602B" w:rsidP="0034602B">
      <w:pPr>
        <w:spacing w:after="0" w:line="240" w:lineRule="auto"/>
        <w:jc w:val="center"/>
        <w:rPr>
          <w:rFonts w:eastAsia="Times New Roman" w:cstheme="minorHAnsi"/>
          <w:sz w:val="24"/>
          <w:szCs w:val="24"/>
          <w:lang w:eastAsia="pl-PL"/>
        </w:rPr>
      </w:pPr>
      <w:r w:rsidRPr="0034602B">
        <w:rPr>
          <w:rFonts w:eastAsia="Times New Roman" w:cstheme="minorHAnsi"/>
          <w:sz w:val="24"/>
          <w:szCs w:val="24"/>
          <w:lang w:eastAsia="pl-PL"/>
        </w:rPr>
        <w:br/>
      </w:r>
      <w:r w:rsidRPr="0034602B">
        <w:rPr>
          <w:rFonts w:eastAsia="Times New Roman" w:cstheme="minorHAnsi"/>
          <w:sz w:val="24"/>
          <w:szCs w:val="24"/>
          <w:lang w:eastAsia="pl-PL"/>
        </w:rPr>
        <w:br/>
        <w:t>WYBÓR NAJKORZYSTNIEJSZEJ OFERTY</w:t>
      </w:r>
    </w:p>
    <w:p w14:paraId="70E2D3D3" w14:textId="77777777" w:rsidR="0034602B" w:rsidRPr="002E1505" w:rsidRDefault="0034602B" w:rsidP="0034602B">
      <w:pPr>
        <w:spacing w:after="0" w:line="240" w:lineRule="auto"/>
        <w:jc w:val="center"/>
        <w:rPr>
          <w:rFonts w:eastAsia="Times New Roman" w:cstheme="minorHAnsi"/>
          <w:sz w:val="24"/>
          <w:szCs w:val="24"/>
          <w:lang w:eastAsia="pl-PL"/>
        </w:rPr>
      </w:pPr>
    </w:p>
    <w:p w14:paraId="49455A67" w14:textId="7ACB0473" w:rsidR="002E1505" w:rsidRDefault="00F91945" w:rsidP="0034602B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cstheme="minorHAnsi"/>
          <w:sz w:val="24"/>
          <w:szCs w:val="24"/>
        </w:rPr>
        <w:t>n</w:t>
      </w:r>
      <w:r w:rsidR="0034602B" w:rsidRPr="002E1505">
        <w:rPr>
          <w:rFonts w:cstheme="minorHAnsi"/>
          <w:sz w:val="24"/>
          <w:szCs w:val="24"/>
        </w:rPr>
        <w:t xml:space="preserve">a „Świadczenie usług dowozu </w:t>
      </w:r>
      <w:r w:rsidR="00954421">
        <w:rPr>
          <w:rFonts w:cstheme="minorHAnsi"/>
          <w:sz w:val="24"/>
          <w:szCs w:val="24"/>
        </w:rPr>
        <w:t>dziecka niepełnosprawnego terenu Gminy Niebylec do Ośrodka Rehabilitacyjno – Edukacyjno Wychowawczego w Krośnie, ul. Powstańców Śląskich 16 w roku 2024.</w:t>
      </w:r>
      <w:r w:rsidR="0034602B" w:rsidRPr="0034602B">
        <w:rPr>
          <w:rFonts w:eastAsia="Times New Roman" w:cstheme="minorHAnsi"/>
          <w:sz w:val="24"/>
          <w:szCs w:val="24"/>
          <w:lang w:eastAsia="pl-PL"/>
        </w:rPr>
        <w:br/>
        <w:t>W terminie do dnia 20</w:t>
      </w:r>
      <w:r w:rsidR="002E1505" w:rsidRPr="002E1505">
        <w:rPr>
          <w:rFonts w:eastAsia="Times New Roman" w:cstheme="minorHAnsi"/>
          <w:sz w:val="24"/>
          <w:szCs w:val="24"/>
          <w:lang w:eastAsia="pl-PL"/>
        </w:rPr>
        <w:t>2</w:t>
      </w:r>
      <w:r w:rsidR="00954421">
        <w:rPr>
          <w:rFonts w:eastAsia="Times New Roman" w:cstheme="minorHAnsi"/>
          <w:sz w:val="24"/>
          <w:szCs w:val="24"/>
          <w:lang w:eastAsia="pl-PL"/>
        </w:rPr>
        <w:t>3</w:t>
      </w:r>
      <w:r w:rsidR="0034602B" w:rsidRPr="0034602B">
        <w:rPr>
          <w:rFonts w:eastAsia="Times New Roman" w:cstheme="minorHAnsi"/>
          <w:sz w:val="24"/>
          <w:szCs w:val="24"/>
          <w:lang w:eastAsia="pl-PL"/>
        </w:rPr>
        <w:t>-</w:t>
      </w:r>
      <w:r w:rsidR="00954421">
        <w:rPr>
          <w:rFonts w:eastAsia="Times New Roman" w:cstheme="minorHAnsi"/>
          <w:sz w:val="24"/>
          <w:szCs w:val="24"/>
          <w:lang w:eastAsia="pl-PL"/>
        </w:rPr>
        <w:t>12</w:t>
      </w:r>
      <w:r w:rsidR="0034602B" w:rsidRPr="0034602B">
        <w:rPr>
          <w:rFonts w:eastAsia="Times New Roman" w:cstheme="minorHAnsi"/>
          <w:sz w:val="24"/>
          <w:szCs w:val="24"/>
          <w:lang w:eastAsia="pl-PL"/>
        </w:rPr>
        <w:t>-</w:t>
      </w:r>
      <w:r w:rsidR="00954421">
        <w:rPr>
          <w:rFonts w:eastAsia="Times New Roman" w:cstheme="minorHAnsi"/>
          <w:sz w:val="24"/>
          <w:szCs w:val="24"/>
          <w:lang w:eastAsia="pl-PL"/>
        </w:rPr>
        <w:t>22</w:t>
      </w:r>
      <w:r w:rsidR="0034602B" w:rsidRPr="0034602B">
        <w:rPr>
          <w:rFonts w:eastAsia="Times New Roman" w:cstheme="minorHAnsi"/>
          <w:sz w:val="24"/>
          <w:szCs w:val="24"/>
          <w:lang w:eastAsia="pl-PL"/>
        </w:rPr>
        <w:t xml:space="preserve"> do godz. 12</w:t>
      </w:r>
      <w:r w:rsidR="002E1505">
        <w:rPr>
          <w:rFonts w:eastAsia="Times New Roman" w:cstheme="minorHAnsi"/>
          <w:sz w:val="24"/>
          <w:szCs w:val="24"/>
          <w:lang w:eastAsia="pl-PL"/>
        </w:rPr>
        <w:t>:</w:t>
      </w:r>
      <w:r w:rsidR="0034602B" w:rsidRPr="0034602B">
        <w:rPr>
          <w:rFonts w:eastAsia="Times New Roman" w:cstheme="minorHAnsi"/>
          <w:sz w:val="24"/>
          <w:szCs w:val="24"/>
          <w:lang w:eastAsia="pl-PL"/>
        </w:rPr>
        <w:t>00 przedstawiono poniższe oferty:</w:t>
      </w:r>
      <w:r w:rsidR="0034602B" w:rsidRPr="0034602B">
        <w:rPr>
          <w:rFonts w:eastAsia="Times New Roman" w:cstheme="minorHAnsi"/>
          <w:sz w:val="24"/>
          <w:szCs w:val="24"/>
          <w:lang w:eastAsia="pl-PL"/>
        </w:rPr>
        <w:br/>
      </w:r>
    </w:p>
    <w:p w14:paraId="08A2DE72" w14:textId="77777777" w:rsidR="002E1505" w:rsidRDefault="002E1505" w:rsidP="0034602B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1134"/>
        <w:gridCol w:w="3686"/>
        <w:gridCol w:w="2268"/>
        <w:gridCol w:w="1412"/>
      </w:tblGrid>
      <w:tr w:rsidR="002E1505" w14:paraId="1B34B4BD" w14:textId="1E22C310" w:rsidTr="00595FDD">
        <w:tc>
          <w:tcPr>
            <w:tcW w:w="562" w:type="dxa"/>
          </w:tcPr>
          <w:p w14:paraId="3D9D459B" w14:textId="42DA3914" w:rsidR="002E1505" w:rsidRDefault="002E1505" w:rsidP="0034602B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>Lp</w:t>
            </w:r>
          </w:p>
        </w:tc>
        <w:tc>
          <w:tcPr>
            <w:tcW w:w="1134" w:type="dxa"/>
          </w:tcPr>
          <w:p w14:paraId="558424EC" w14:textId="1A4CCEC1" w:rsidR="002E1505" w:rsidRDefault="002E1505" w:rsidP="0034602B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>Nr oferty</w:t>
            </w:r>
          </w:p>
        </w:tc>
        <w:tc>
          <w:tcPr>
            <w:tcW w:w="3686" w:type="dxa"/>
          </w:tcPr>
          <w:p w14:paraId="498954DD" w14:textId="01BE41E1" w:rsidR="002E1505" w:rsidRDefault="002E1505" w:rsidP="0034602B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>Nazwa firmy</w:t>
            </w:r>
          </w:p>
        </w:tc>
        <w:tc>
          <w:tcPr>
            <w:tcW w:w="2268" w:type="dxa"/>
          </w:tcPr>
          <w:p w14:paraId="3489880A" w14:textId="66193AAB" w:rsidR="002E1505" w:rsidRDefault="002E1505" w:rsidP="0034602B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>Adres wykonawcy</w:t>
            </w:r>
          </w:p>
        </w:tc>
        <w:tc>
          <w:tcPr>
            <w:tcW w:w="1412" w:type="dxa"/>
          </w:tcPr>
          <w:p w14:paraId="36A1FC0E" w14:textId="7D1A550E" w:rsidR="002E1505" w:rsidRDefault="002E1505" w:rsidP="0034602B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>Cena netto</w:t>
            </w:r>
          </w:p>
        </w:tc>
      </w:tr>
      <w:tr w:rsidR="004979CC" w14:paraId="440445D4" w14:textId="7F4F643F" w:rsidTr="00595FDD">
        <w:tc>
          <w:tcPr>
            <w:tcW w:w="562" w:type="dxa"/>
          </w:tcPr>
          <w:p w14:paraId="709D7FED" w14:textId="56D1BC25" w:rsidR="004979CC" w:rsidRDefault="004979CC" w:rsidP="004979CC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34" w:type="dxa"/>
          </w:tcPr>
          <w:p w14:paraId="6541A2CD" w14:textId="6F1B9CF9" w:rsidR="004979CC" w:rsidRDefault="00595FDD" w:rsidP="004979CC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3686" w:type="dxa"/>
          </w:tcPr>
          <w:p w14:paraId="04AB4E6D" w14:textId="77777777" w:rsidR="004979CC" w:rsidRDefault="00744F42" w:rsidP="00744F42">
            <w:pPr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>Robert Malik</w:t>
            </w:r>
          </w:p>
          <w:p w14:paraId="220F8E7B" w14:textId="4188408B" w:rsidR="00744F42" w:rsidRDefault="00744F42" w:rsidP="00744F42">
            <w:pPr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2C1A0F27" w14:textId="77777777" w:rsidR="00744F42" w:rsidRDefault="00744F42" w:rsidP="00744F42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>Ul. Krakowska 260</w:t>
            </w:r>
          </w:p>
          <w:p w14:paraId="49D9CFC3" w14:textId="7EC40888" w:rsidR="004979CC" w:rsidRDefault="00744F42" w:rsidP="00744F42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>38-400 Krosno</w:t>
            </w:r>
          </w:p>
        </w:tc>
        <w:tc>
          <w:tcPr>
            <w:tcW w:w="1412" w:type="dxa"/>
          </w:tcPr>
          <w:p w14:paraId="23C5C9D0" w14:textId="2B052CC0" w:rsidR="004979CC" w:rsidRDefault="007401F5" w:rsidP="004979CC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44 880,00 zł </w:t>
            </w:r>
          </w:p>
        </w:tc>
      </w:tr>
      <w:tr w:rsidR="004979CC" w14:paraId="51FF12A3" w14:textId="77777777" w:rsidTr="00595FDD">
        <w:tc>
          <w:tcPr>
            <w:tcW w:w="562" w:type="dxa"/>
          </w:tcPr>
          <w:p w14:paraId="7479A99D" w14:textId="472BB2DB" w:rsidR="004979CC" w:rsidRDefault="004979CC" w:rsidP="004979CC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34" w:type="dxa"/>
          </w:tcPr>
          <w:p w14:paraId="7A6CCF9D" w14:textId="1161EB21" w:rsidR="004979CC" w:rsidRDefault="00595FDD" w:rsidP="004979CC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3686" w:type="dxa"/>
          </w:tcPr>
          <w:p w14:paraId="3B65A34F" w14:textId="68761D5D" w:rsidR="004979CC" w:rsidRDefault="004979CC" w:rsidP="004979CC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Prywatna Komunikacja Samochodowa PRZEWÓZ OSÓB </w:t>
            </w:r>
            <w:r w:rsidR="006608FC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Leszek Kozdraś </w:t>
            </w:r>
          </w:p>
        </w:tc>
        <w:tc>
          <w:tcPr>
            <w:tcW w:w="2268" w:type="dxa"/>
          </w:tcPr>
          <w:p w14:paraId="4536EF7B" w14:textId="7A1D64FF" w:rsidR="004979CC" w:rsidRDefault="006608FC" w:rsidP="004979CC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>38-116 Gwoźnica Górna 452</w:t>
            </w:r>
          </w:p>
        </w:tc>
        <w:tc>
          <w:tcPr>
            <w:tcW w:w="1412" w:type="dxa"/>
          </w:tcPr>
          <w:p w14:paraId="678E1D18" w14:textId="3301797E" w:rsidR="004979CC" w:rsidRDefault="007401F5" w:rsidP="004979CC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>132 000,00 zł</w:t>
            </w:r>
          </w:p>
        </w:tc>
      </w:tr>
    </w:tbl>
    <w:p w14:paraId="1D8E2D78" w14:textId="77777777" w:rsidR="004979CC" w:rsidRDefault="0034602B" w:rsidP="0034602B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34602B">
        <w:rPr>
          <w:rFonts w:eastAsia="Times New Roman" w:cstheme="minorHAnsi"/>
          <w:sz w:val="24"/>
          <w:szCs w:val="24"/>
          <w:lang w:eastAsia="pl-PL"/>
        </w:rPr>
        <w:br/>
      </w:r>
      <w:r w:rsidRPr="0034602B">
        <w:rPr>
          <w:rFonts w:eastAsia="Times New Roman" w:cstheme="minorHAnsi"/>
          <w:sz w:val="24"/>
          <w:szCs w:val="24"/>
          <w:lang w:eastAsia="pl-PL"/>
        </w:rPr>
        <w:br/>
        <w:t>Do realizacji zamówienia wybrana została oferta:</w:t>
      </w:r>
    </w:p>
    <w:p w14:paraId="11E433B8" w14:textId="385BA544" w:rsidR="00F91945" w:rsidRPr="0095652C" w:rsidRDefault="0034602B" w:rsidP="007401F5">
      <w:pPr>
        <w:spacing w:after="0" w:line="240" w:lineRule="auto"/>
        <w:rPr>
          <w:rFonts w:eastAsia="Times New Roman" w:cstheme="minorHAnsi"/>
          <w:color w:val="FF0000"/>
          <w:sz w:val="24"/>
          <w:szCs w:val="24"/>
          <w:lang w:eastAsia="pl-PL"/>
        </w:rPr>
      </w:pPr>
      <w:r w:rsidRPr="0034602B">
        <w:rPr>
          <w:rFonts w:eastAsia="Times New Roman" w:cstheme="minorHAnsi"/>
          <w:sz w:val="24"/>
          <w:szCs w:val="24"/>
          <w:lang w:eastAsia="pl-PL"/>
        </w:rPr>
        <w:br/>
      </w:r>
      <w:r w:rsidR="007401F5">
        <w:rPr>
          <w:rFonts w:eastAsia="Times New Roman" w:cstheme="minorHAnsi"/>
          <w:color w:val="FF0000"/>
          <w:sz w:val="24"/>
          <w:szCs w:val="24"/>
          <w:lang w:eastAsia="pl-PL"/>
        </w:rPr>
        <w:t>Robert Malik, ul. Krakowska 260, 38-400 Krosno</w:t>
      </w:r>
    </w:p>
    <w:p w14:paraId="4FB7ADE1" w14:textId="77777777" w:rsidR="009747B6" w:rsidRDefault="009747B6" w:rsidP="0034602B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</w:p>
    <w:p w14:paraId="46CC3560" w14:textId="056E429E" w:rsidR="004979CC" w:rsidRDefault="0034602B" w:rsidP="0034602B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34602B">
        <w:rPr>
          <w:rFonts w:eastAsia="Times New Roman" w:cstheme="minorHAnsi"/>
          <w:sz w:val="24"/>
          <w:szCs w:val="24"/>
          <w:lang w:eastAsia="pl-PL"/>
        </w:rPr>
        <w:t>Uzasadnienie wyboru oferty najkorzystniejszej:</w:t>
      </w:r>
    </w:p>
    <w:p w14:paraId="2DE04BFB" w14:textId="516453B0" w:rsidR="00F91945" w:rsidRDefault="0034602B" w:rsidP="00F91945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34602B">
        <w:rPr>
          <w:rFonts w:eastAsia="Times New Roman" w:cstheme="minorHAnsi"/>
          <w:sz w:val="24"/>
          <w:szCs w:val="24"/>
          <w:lang w:eastAsia="pl-PL"/>
        </w:rPr>
        <w:br/>
        <w:t xml:space="preserve">Wyżej wymieniona firma zaoferowała najniższą cenę </w:t>
      </w:r>
      <w:r w:rsidR="00F91945">
        <w:rPr>
          <w:rFonts w:eastAsia="Times New Roman" w:cstheme="minorHAnsi"/>
          <w:sz w:val="24"/>
          <w:szCs w:val="24"/>
          <w:lang w:eastAsia="pl-PL"/>
        </w:rPr>
        <w:t>ne</w:t>
      </w:r>
      <w:r w:rsidRPr="0034602B">
        <w:rPr>
          <w:rFonts w:eastAsia="Times New Roman" w:cstheme="minorHAnsi"/>
          <w:sz w:val="24"/>
          <w:szCs w:val="24"/>
          <w:lang w:eastAsia="pl-PL"/>
        </w:rPr>
        <w:t>tto za realizację przedmiotu</w:t>
      </w:r>
      <w:r w:rsidRPr="0034602B">
        <w:rPr>
          <w:rFonts w:eastAsia="Times New Roman" w:cstheme="minorHAnsi"/>
          <w:sz w:val="24"/>
          <w:szCs w:val="24"/>
          <w:lang w:eastAsia="pl-PL"/>
        </w:rPr>
        <w:br/>
        <w:t xml:space="preserve">zamówienia oraz spełniła wszystkie warunki stawiane Wykonawcom w </w:t>
      </w:r>
      <w:r w:rsidR="00F91945">
        <w:rPr>
          <w:rFonts w:eastAsia="Times New Roman" w:cstheme="minorHAnsi"/>
          <w:sz w:val="24"/>
          <w:szCs w:val="24"/>
          <w:lang w:eastAsia="pl-PL"/>
        </w:rPr>
        <w:t>ogłoszeniu o zamówieniu</w:t>
      </w:r>
      <w:r w:rsidRPr="0034602B">
        <w:rPr>
          <w:rFonts w:eastAsia="Times New Roman" w:cstheme="minorHAnsi"/>
          <w:sz w:val="24"/>
          <w:szCs w:val="24"/>
          <w:lang w:eastAsia="pl-PL"/>
        </w:rPr>
        <w:t>.</w:t>
      </w:r>
      <w:r w:rsidR="00F85291">
        <w:rPr>
          <w:rFonts w:eastAsia="Times New Roman" w:cstheme="minorHAnsi"/>
          <w:sz w:val="24"/>
          <w:szCs w:val="24"/>
          <w:lang w:eastAsia="pl-PL"/>
        </w:rPr>
        <w:t xml:space="preserve"> </w:t>
      </w:r>
    </w:p>
    <w:p w14:paraId="0B8C9599" w14:textId="77777777" w:rsidR="00F91945" w:rsidRDefault="00F91945" w:rsidP="00F91945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</w:p>
    <w:p w14:paraId="45FB1A1F" w14:textId="77777777" w:rsidR="00F91945" w:rsidRDefault="00F91945" w:rsidP="00F91945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</w:p>
    <w:p w14:paraId="02B8A4BB" w14:textId="4D260255" w:rsidR="00C15A87" w:rsidRPr="00F91945" w:rsidRDefault="0034602B" w:rsidP="00F91945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2E1505">
        <w:rPr>
          <w:rFonts w:eastAsia="Times New Roman" w:cstheme="minorHAnsi"/>
          <w:sz w:val="24"/>
          <w:szCs w:val="24"/>
          <w:lang w:eastAsia="pl-PL"/>
        </w:rPr>
        <w:br/>
      </w:r>
    </w:p>
    <w:sectPr w:rsidR="00C15A87" w:rsidRPr="00F919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30B"/>
    <w:rsid w:val="002E1505"/>
    <w:rsid w:val="0034602B"/>
    <w:rsid w:val="004979CC"/>
    <w:rsid w:val="00595FDD"/>
    <w:rsid w:val="006608FC"/>
    <w:rsid w:val="007401F5"/>
    <w:rsid w:val="00744F42"/>
    <w:rsid w:val="00876A68"/>
    <w:rsid w:val="0094530B"/>
    <w:rsid w:val="00954421"/>
    <w:rsid w:val="0095652C"/>
    <w:rsid w:val="009747B6"/>
    <w:rsid w:val="00C15A87"/>
    <w:rsid w:val="00F85291"/>
    <w:rsid w:val="00F91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29BD5B"/>
  <w15:chartTrackingRefBased/>
  <w15:docId w15:val="{6D316A57-C7BE-4CCC-BFD8-44FB719A38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E15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974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137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</dc:creator>
  <cp:keywords/>
  <dc:description/>
  <cp:lastModifiedBy>Natalia</cp:lastModifiedBy>
  <cp:revision>6</cp:revision>
  <cp:lastPrinted>2022-08-10T11:33:00Z</cp:lastPrinted>
  <dcterms:created xsi:type="dcterms:W3CDTF">2022-08-10T09:34:00Z</dcterms:created>
  <dcterms:modified xsi:type="dcterms:W3CDTF">2023-12-22T11:30:00Z</dcterms:modified>
</cp:coreProperties>
</file>